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7F4" w:rsidRDefault="00CE07F4" w:rsidP="00CE07F4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</w:rPr>
      </w:pPr>
      <w:r w:rsidRPr="002F58DB">
        <w:rPr>
          <w:rFonts w:ascii="Times New Roman" w:hAnsi="Times New Roman" w:cs="Times New Roman"/>
          <w:color w:val="auto"/>
        </w:rPr>
        <w:t xml:space="preserve">Приложение № </w:t>
      </w:r>
      <w:r>
        <w:rPr>
          <w:rFonts w:ascii="Times New Roman" w:hAnsi="Times New Roman" w:cs="Times New Roman"/>
          <w:color w:val="auto"/>
        </w:rPr>
        <w:t>3</w:t>
      </w:r>
      <w:r w:rsidR="00CD401D">
        <w:rPr>
          <w:rFonts w:ascii="Times New Roman" w:hAnsi="Times New Roman" w:cs="Times New Roman"/>
          <w:color w:val="auto"/>
        </w:rPr>
        <w:t xml:space="preserve"> </w:t>
      </w:r>
      <w:bookmarkStart w:id="0" w:name="_GoBack"/>
      <w:bookmarkEnd w:id="0"/>
    </w:p>
    <w:p w:rsidR="00CE07F4" w:rsidRPr="000079B8" w:rsidRDefault="00B503D4" w:rsidP="00CE07F4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к </w:t>
      </w:r>
      <w:r w:rsidR="00CE07F4" w:rsidRPr="00280C31">
        <w:rPr>
          <w:rFonts w:ascii="Times New Roman" w:hAnsi="Times New Roman" w:cs="Times New Roman"/>
          <w:color w:val="auto"/>
          <w:sz w:val="22"/>
          <w:szCs w:val="22"/>
        </w:rPr>
        <w:t xml:space="preserve">Положению </w:t>
      </w:r>
      <w:r w:rsidR="00CE07F4" w:rsidRPr="00F076C0">
        <w:rPr>
          <w:rFonts w:ascii="Times New Roman" w:hAnsi="Times New Roman" w:cs="Times New Roman"/>
          <w:color w:val="auto"/>
          <w:sz w:val="22"/>
          <w:szCs w:val="22"/>
        </w:rPr>
        <w:t xml:space="preserve">об обращении с ломом и </w:t>
      </w:r>
    </w:p>
    <w:p w:rsidR="00CE07F4" w:rsidRDefault="00CE07F4" w:rsidP="00CE07F4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F076C0">
        <w:rPr>
          <w:rFonts w:ascii="Times New Roman" w:hAnsi="Times New Roman" w:cs="Times New Roman"/>
          <w:color w:val="auto"/>
          <w:sz w:val="22"/>
          <w:szCs w:val="22"/>
        </w:rPr>
        <w:t>отходами черных и цветных металлов,</w:t>
      </w:r>
    </w:p>
    <w:p w:rsidR="00CE07F4" w:rsidRDefault="00CE07F4" w:rsidP="00CE07F4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proofErr w:type="gramStart"/>
      <w:r w:rsidRPr="00F076C0">
        <w:rPr>
          <w:rFonts w:ascii="Times New Roman" w:hAnsi="Times New Roman" w:cs="Times New Roman"/>
          <w:color w:val="auto"/>
          <w:sz w:val="22"/>
          <w:szCs w:val="22"/>
        </w:rPr>
        <w:t>образующимися</w:t>
      </w:r>
      <w:proofErr w:type="gramEnd"/>
      <w:r w:rsidRPr="00F076C0">
        <w:rPr>
          <w:rFonts w:ascii="Times New Roman" w:hAnsi="Times New Roman" w:cs="Times New Roman"/>
          <w:color w:val="auto"/>
          <w:sz w:val="22"/>
          <w:szCs w:val="22"/>
        </w:rPr>
        <w:t xml:space="preserve"> в процессе списания,</w:t>
      </w:r>
    </w:p>
    <w:p w:rsidR="00CE07F4" w:rsidRDefault="00CE07F4" w:rsidP="00CE07F4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F076C0">
        <w:rPr>
          <w:rFonts w:ascii="Times New Roman" w:hAnsi="Times New Roman" w:cs="Times New Roman"/>
          <w:color w:val="auto"/>
          <w:sz w:val="22"/>
          <w:szCs w:val="22"/>
        </w:rPr>
        <w:t xml:space="preserve"> ремонта и эксплуатации объектов, </w:t>
      </w:r>
    </w:p>
    <w:p w:rsidR="00CE07F4" w:rsidRDefault="00CE07F4" w:rsidP="00CE07F4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F076C0">
        <w:rPr>
          <w:rFonts w:ascii="Times New Roman" w:hAnsi="Times New Roman" w:cs="Times New Roman"/>
          <w:color w:val="auto"/>
          <w:sz w:val="22"/>
          <w:szCs w:val="22"/>
        </w:rPr>
        <w:t xml:space="preserve">в ФБУ «Администрация </w:t>
      </w:r>
      <w:proofErr w:type="gramStart"/>
      <w:r w:rsidRPr="00F076C0">
        <w:rPr>
          <w:rFonts w:ascii="Times New Roman" w:hAnsi="Times New Roman" w:cs="Times New Roman"/>
          <w:color w:val="auto"/>
          <w:sz w:val="22"/>
          <w:szCs w:val="22"/>
        </w:rPr>
        <w:t>Волго-Балтийского</w:t>
      </w:r>
      <w:proofErr w:type="gramEnd"/>
    </w:p>
    <w:p w:rsidR="00CE07F4" w:rsidRPr="00280C31" w:rsidRDefault="00CE07F4" w:rsidP="00CE07F4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</w:rPr>
      </w:pPr>
      <w:r w:rsidRPr="00F076C0">
        <w:rPr>
          <w:rFonts w:ascii="Times New Roman" w:hAnsi="Times New Roman" w:cs="Times New Roman"/>
          <w:color w:val="auto"/>
          <w:sz w:val="22"/>
          <w:szCs w:val="22"/>
        </w:rPr>
        <w:t>бассейна внутренних водных путей»</w:t>
      </w:r>
    </w:p>
    <w:p w:rsidR="00CE07F4" w:rsidRPr="002F58DB" w:rsidRDefault="00CE07F4" w:rsidP="00CE07F4">
      <w:pPr>
        <w:widowControl/>
        <w:suppressAutoHyphens/>
        <w:autoSpaceDE w:val="0"/>
        <w:rPr>
          <w:rFonts w:ascii="Times New Roman" w:eastAsia="Times New Roman" w:hAnsi="Times New Roman" w:cs="Times New Roman"/>
          <w:color w:val="auto"/>
          <w:sz w:val="28"/>
          <w:szCs w:val="20"/>
          <w:lang w:eastAsia="ar-SA" w:bidi="ar-SA"/>
        </w:rPr>
      </w:pPr>
    </w:p>
    <w:p w:rsidR="00CE07F4" w:rsidRPr="00424C75" w:rsidRDefault="00CE07F4" w:rsidP="00CE07F4">
      <w:pPr>
        <w:widowControl/>
        <w:suppressAutoHyphens/>
        <w:autoSpaceDE w:val="0"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424C75">
        <w:rPr>
          <w:rFonts w:ascii="Times New Roman" w:eastAsia="Times New Roman" w:hAnsi="Times New Roman" w:cs="Times New Roman"/>
          <w:b/>
          <w:color w:val="auto"/>
          <w:lang w:eastAsia="ar-SA" w:bidi="ar-SA"/>
        </w:rPr>
        <w:t xml:space="preserve">Информационное сообщение </w:t>
      </w:r>
    </w:p>
    <w:p w:rsidR="00CE07F4" w:rsidRPr="00424C75" w:rsidRDefault="00CE07F4" w:rsidP="00CE07F4">
      <w:pPr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424C75">
        <w:rPr>
          <w:rFonts w:ascii="Times New Roman" w:eastAsia="Times New Roman" w:hAnsi="Times New Roman" w:cs="Times New Roman"/>
          <w:b/>
          <w:color w:val="auto"/>
          <w:lang w:eastAsia="ar-SA" w:bidi="ar-SA"/>
        </w:rPr>
        <w:t xml:space="preserve">о проведении запроса коммерческих предложений </w:t>
      </w:r>
      <w:r w:rsidRPr="00424C7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купли-продажи лома для утилизации с предоставлением документов об утилизации</w:t>
      </w:r>
    </w:p>
    <w:p w:rsidR="00CE07F4" w:rsidRPr="002F58DB" w:rsidRDefault="00CE07F4" w:rsidP="00CE07F4">
      <w:pPr>
        <w:widowControl/>
        <w:suppressAutoHyphens/>
        <w:autoSpaceDE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eastAsia="ar-SA" w:bidi="ar-SA"/>
        </w:rPr>
      </w:pPr>
    </w:p>
    <w:p w:rsidR="00CE07F4" w:rsidRPr="002F58DB" w:rsidRDefault="00CE07F4" w:rsidP="00CE07F4">
      <w:pPr>
        <w:widowControl/>
        <w:suppressAutoHyphens/>
        <w:autoSpaceDE w:val="0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ar-SA" w:bidi="ar-SA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800"/>
        <w:gridCol w:w="567"/>
        <w:gridCol w:w="1603"/>
        <w:gridCol w:w="1134"/>
        <w:gridCol w:w="1053"/>
        <w:gridCol w:w="992"/>
        <w:gridCol w:w="1499"/>
        <w:gridCol w:w="1276"/>
      </w:tblGrid>
      <w:tr w:rsidR="00CE07F4" w:rsidRPr="002F58DB" w:rsidTr="00B503D4">
        <w:trPr>
          <w:trHeight w:val="785"/>
        </w:trPr>
        <w:tc>
          <w:tcPr>
            <w:tcW w:w="708" w:type="dxa"/>
          </w:tcPr>
          <w:p w:rsidR="00CE07F4" w:rsidRPr="00AF105D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AF10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№ </w:t>
            </w:r>
            <w:proofErr w:type="gramStart"/>
            <w:r w:rsidRPr="00AF10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>п</w:t>
            </w:r>
            <w:proofErr w:type="gramEnd"/>
            <w:r w:rsidRPr="00AF10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>/п</w:t>
            </w:r>
          </w:p>
        </w:tc>
        <w:tc>
          <w:tcPr>
            <w:tcW w:w="1800" w:type="dxa"/>
          </w:tcPr>
          <w:p w:rsidR="00CE07F4" w:rsidRPr="00AF105D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AF10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 w:bidi="ar-SA"/>
              </w:rPr>
              <w:t>Наименование</w:t>
            </w:r>
          </w:p>
        </w:tc>
        <w:tc>
          <w:tcPr>
            <w:tcW w:w="8124" w:type="dxa"/>
            <w:gridSpan w:val="7"/>
          </w:tcPr>
          <w:p w:rsidR="00CE07F4" w:rsidRPr="00AF105D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AF10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 w:bidi="ar-SA"/>
              </w:rPr>
              <w:t>Содержание</w:t>
            </w:r>
          </w:p>
        </w:tc>
      </w:tr>
      <w:tr w:rsidR="00CE07F4" w:rsidRPr="002F58DB" w:rsidTr="00B503D4">
        <w:trPr>
          <w:trHeight w:val="413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  <w:p w:rsidR="00CE07F4" w:rsidRPr="002F58DB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 w:rsidRPr="002F58D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.</w:t>
            </w:r>
          </w:p>
        </w:tc>
        <w:tc>
          <w:tcPr>
            <w:tcW w:w="1800" w:type="dxa"/>
          </w:tcPr>
          <w:p w:rsidR="00CE07F4" w:rsidRPr="002F58DB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Наименование продавца:</w:t>
            </w:r>
          </w:p>
        </w:tc>
        <w:tc>
          <w:tcPr>
            <w:tcW w:w="8124" w:type="dxa"/>
            <w:gridSpan w:val="7"/>
          </w:tcPr>
          <w:p w:rsidR="00CE07F4" w:rsidRPr="002F58DB" w:rsidRDefault="00A7499F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>Вытегорский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 xml:space="preserve"> район гидросооружений и судоходства – филиал </w:t>
            </w:r>
            <w:r w:rsidR="00CE07F4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>ФБУ «Администрация «</w:t>
            </w:r>
            <w:r w:rsidR="00CE07F4" w:rsidRPr="002F58DB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>Волго-Балт»</w:t>
            </w:r>
            <w:r w:rsidR="00CE07F4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bidi="ar-SA"/>
              </w:rPr>
              <w:t xml:space="preserve"> в лице Филиала (наименование филиала)</w:t>
            </w:r>
          </w:p>
        </w:tc>
      </w:tr>
      <w:tr w:rsidR="00CE07F4" w:rsidRPr="002F58DB" w:rsidTr="00B503D4">
        <w:trPr>
          <w:trHeight w:val="806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  <w:p w:rsidR="00CE07F4" w:rsidRPr="002F58DB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2.</w:t>
            </w:r>
          </w:p>
        </w:tc>
        <w:tc>
          <w:tcPr>
            <w:tcW w:w="1800" w:type="dxa"/>
          </w:tcPr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Юридический адрес:</w:t>
            </w:r>
          </w:p>
        </w:tc>
        <w:tc>
          <w:tcPr>
            <w:tcW w:w="8124" w:type="dxa"/>
            <w:gridSpan w:val="7"/>
          </w:tcPr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Pr="002F58DB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506D2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191014, г</w:t>
            </w:r>
            <w:proofErr w:type="gramStart"/>
            <w:r w:rsidRPr="00506D2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.С</w:t>
            </w:r>
            <w:proofErr w:type="gramEnd"/>
            <w:r w:rsidRPr="00506D2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анкт-Петербург, </w:t>
            </w:r>
            <w:proofErr w:type="spellStart"/>
            <w:r w:rsidRPr="00506D2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Виленский</w:t>
            </w:r>
            <w:proofErr w:type="spellEnd"/>
            <w:r w:rsidRPr="00506D2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переулок, д. 15, литер Б</w:t>
            </w:r>
          </w:p>
        </w:tc>
      </w:tr>
      <w:tr w:rsidR="00CE07F4" w:rsidRPr="002F58DB" w:rsidTr="00B503D4">
        <w:trPr>
          <w:trHeight w:val="596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  <w:p w:rsidR="00CE07F4" w:rsidRPr="002F58DB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3.</w:t>
            </w:r>
          </w:p>
        </w:tc>
        <w:tc>
          <w:tcPr>
            <w:tcW w:w="1800" w:type="dxa"/>
          </w:tcPr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Адрес официального сайта:</w:t>
            </w:r>
          </w:p>
        </w:tc>
        <w:tc>
          <w:tcPr>
            <w:tcW w:w="8124" w:type="dxa"/>
            <w:gridSpan w:val="7"/>
          </w:tcPr>
          <w:p w:rsidR="00CE07F4" w:rsidRDefault="00CE07F4" w:rsidP="00B503D4">
            <w:pPr>
              <w:pStyle w:val="Default"/>
              <w:contextualSpacing/>
              <w:jc w:val="center"/>
            </w:pPr>
          </w:p>
          <w:p w:rsidR="00CE07F4" w:rsidRDefault="00CE07F4" w:rsidP="00B503D4">
            <w:pPr>
              <w:pStyle w:val="Default"/>
              <w:contextualSpacing/>
              <w:jc w:val="center"/>
            </w:pPr>
          </w:p>
          <w:p w:rsidR="00CE07F4" w:rsidRPr="000079B8" w:rsidRDefault="00CE07F4" w:rsidP="00B503D4">
            <w:pPr>
              <w:pStyle w:val="Default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0079B8">
              <w:rPr>
                <w:color w:val="auto"/>
                <w:sz w:val="22"/>
                <w:szCs w:val="22"/>
              </w:rPr>
              <w:t>www.volgo-balt.ru</w:t>
            </w:r>
          </w:p>
          <w:p w:rsidR="00CE07F4" w:rsidRPr="002F58DB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</w:tr>
      <w:tr w:rsidR="00CE07F4" w:rsidRPr="002F58DB" w:rsidTr="00B503D4">
        <w:trPr>
          <w:trHeight w:val="423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  <w:p w:rsidR="00CE07F4" w:rsidRPr="002F58DB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4.</w:t>
            </w:r>
          </w:p>
        </w:tc>
        <w:tc>
          <w:tcPr>
            <w:tcW w:w="1800" w:type="dxa"/>
          </w:tcPr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Адрес электронной почты:</w:t>
            </w:r>
          </w:p>
        </w:tc>
        <w:tc>
          <w:tcPr>
            <w:tcW w:w="8124" w:type="dxa"/>
            <w:gridSpan w:val="7"/>
          </w:tcPr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Pr="009379F9" w:rsidRDefault="009379F9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ar-SA" w:bidi="ar-SA"/>
              </w:rPr>
              <w:t>allvrgsis@volgo-balt.ru</w:t>
            </w:r>
          </w:p>
        </w:tc>
      </w:tr>
      <w:tr w:rsidR="00CE07F4" w:rsidRPr="002F58DB" w:rsidTr="00B503D4">
        <w:trPr>
          <w:trHeight w:val="723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5.</w:t>
            </w:r>
          </w:p>
          <w:p w:rsidR="00CE07F4" w:rsidRDefault="00CE07F4" w:rsidP="00B503D4">
            <w:pPr>
              <w:widowControl/>
              <w:suppressAutoHyphens/>
              <w:contextualSpacing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  <w:p w:rsidR="00CE07F4" w:rsidRPr="002F58DB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</w:tc>
        <w:tc>
          <w:tcPr>
            <w:tcW w:w="1800" w:type="dxa"/>
          </w:tcPr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Pr="000079B8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Контактное лицо:</w:t>
            </w:r>
          </w:p>
        </w:tc>
        <w:tc>
          <w:tcPr>
            <w:tcW w:w="8124" w:type="dxa"/>
            <w:gridSpan w:val="7"/>
          </w:tcPr>
          <w:p w:rsidR="00CE07F4" w:rsidRDefault="00CE07F4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Pr="009379F9" w:rsidRDefault="004F4966" w:rsidP="00B503D4">
            <w:pPr>
              <w:widowControl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Степанов Константин Алексеевич</w:t>
            </w:r>
            <w:r w:rsidR="009379F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/</w:t>
            </w:r>
            <w:r w:rsidR="009379F9" w:rsidRPr="009379F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</w:t>
            </w:r>
            <w:r w:rsidR="009379F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ar-SA" w:bidi="ar-SA"/>
              </w:rPr>
              <w:t>k</w:t>
            </w:r>
            <w:r w:rsidR="009379F9" w:rsidRPr="009379F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.</w:t>
            </w:r>
            <w:proofErr w:type="spellStart"/>
            <w:r w:rsidR="009379F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ar-SA" w:bidi="ar-SA"/>
              </w:rPr>
              <w:t>stepanov</w:t>
            </w:r>
            <w:proofErr w:type="spellEnd"/>
            <w:r w:rsidR="009379F9" w:rsidRPr="009379F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@</w:t>
            </w:r>
            <w:proofErr w:type="spellStart"/>
            <w:r w:rsidR="009379F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ar-SA" w:bidi="ar-SA"/>
              </w:rPr>
              <w:t>volgo</w:t>
            </w:r>
            <w:proofErr w:type="spellEnd"/>
            <w:r w:rsidR="009379F9" w:rsidRPr="009379F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-</w:t>
            </w:r>
            <w:proofErr w:type="spellStart"/>
            <w:r w:rsidR="009379F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ar-SA" w:bidi="ar-SA"/>
              </w:rPr>
              <w:t>balt</w:t>
            </w:r>
            <w:proofErr w:type="spellEnd"/>
            <w:r w:rsidR="009379F9" w:rsidRPr="009379F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.</w:t>
            </w:r>
            <w:proofErr w:type="spellStart"/>
            <w:r w:rsidR="009379F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ar-SA" w:bidi="ar-SA"/>
              </w:rPr>
              <w:t>ru</w:t>
            </w:r>
            <w:proofErr w:type="spellEnd"/>
          </w:p>
        </w:tc>
      </w:tr>
      <w:tr w:rsidR="00CE07F4" w:rsidRPr="002F58DB" w:rsidTr="00B503D4">
        <w:trPr>
          <w:trHeight w:val="423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6.</w:t>
            </w:r>
          </w:p>
        </w:tc>
        <w:tc>
          <w:tcPr>
            <w:tcW w:w="1800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2F58D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Предмет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:</w:t>
            </w:r>
          </w:p>
        </w:tc>
        <w:tc>
          <w:tcPr>
            <w:tcW w:w="8124" w:type="dxa"/>
            <w:gridSpan w:val="7"/>
          </w:tcPr>
          <w:p w:rsidR="00CE07F4" w:rsidRPr="002F58DB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 w:bidi="ar-SA"/>
              </w:rPr>
              <w:t xml:space="preserve">Заключение </w:t>
            </w:r>
            <w:r w:rsidRPr="003F52AE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 w:bidi="ar-SA"/>
              </w:rPr>
              <w:t xml:space="preserve">договора купли-продажи лома и отходов черных металлов 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 w:bidi="ar-SA"/>
              </w:rPr>
              <w:t>и цветных</w:t>
            </w:r>
            <w:r w:rsidRPr="003F52AE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 w:bidi="ar-SA"/>
              </w:rPr>
              <w:t>, находящегося  по адрес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 w:bidi="ar-SA"/>
              </w:rPr>
              <w:t>у:</w:t>
            </w:r>
          </w:p>
        </w:tc>
      </w:tr>
      <w:tr w:rsidR="00CE07F4" w:rsidRPr="002F58DB" w:rsidTr="00B503D4">
        <w:trPr>
          <w:trHeight w:val="438"/>
        </w:trPr>
        <w:tc>
          <w:tcPr>
            <w:tcW w:w="708" w:type="dxa"/>
            <w:vMerge w:val="restart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  <w:p w:rsidR="00CE07F4" w:rsidRDefault="00CE07F4" w:rsidP="00B503D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CE07F4" w:rsidRPr="00014672" w:rsidRDefault="00CE07F4" w:rsidP="00B503D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1800" w:type="dxa"/>
            <w:vMerge w:val="restart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Характеристика, передаваемого товара  </w:t>
            </w:r>
          </w:p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567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№</w:t>
            </w:r>
          </w:p>
          <w:p w:rsidR="00CE07F4" w:rsidRPr="002F58DB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603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Pr="002F58DB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8F52F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Наименование (вид) лома в рамках реализации лома черных и цветных металлов</w:t>
            </w:r>
          </w:p>
        </w:tc>
        <w:tc>
          <w:tcPr>
            <w:tcW w:w="1134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Pr="002F58DB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8F52F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Местонахождение лома</w:t>
            </w:r>
          </w:p>
        </w:tc>
        <w:tc>
          <w:tcPr>
            <w:tcW w:w="1053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Pr="008F52F7" w:rsidRDefault="00CE07F4" w:rsidP="00B503D4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F52F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Класс, вид лома</w:t>
            </w:r>
          </w:p>
          <w:p w:rsidR="00CE07F4" w:rsidRPr="002F58DB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8F52F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Черный</w:t>
            </w:r>
          </w:p>
        </w:tc>
        <w:tc>
          <w:tcPr>
            <w:tcW w:w="992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Pr="008F52F7" w:rsidRDefault="00CE07F4" w:rsidP="00B503D4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F52F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Класс, вид лома</w:t>
            </w:r>
          </w:p>
          <w:p w:rsidR="00CE07F4" w:rsidRPr="002F58DB" w:rsidRDefault="00CE07F4" w:rsidP="00B503D4">
            <w:pPr>
              <w:widowControl/>
              <w:suppressAutoHyphens/>
              <w:ind w:hanging="43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8F52F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Медь</w:t>
            </w:r>
          </w:p>
        </w:tc>
        <w:tc>
          <w:tcPr>
            <w:tcW w:w="1499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Pr="002F58DB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8F52F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Ориентировочный засор %</w:t>
            </w:r>
          </w:p>
        </w:tc>
        <w:tc>
          <w:tcPr>
            <w:tcW w:w="1276" w:type="dxa"/>
          </w:tcPr>
          <w:p w:rsidR="00CE07F4" w:rsidRDefault="00CE07F4" w:rsidP="00B503D4">
            <w:pP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Pr="008F52F7" w:rsidRDefault="00CE07F4" w:rsidP="00B503D4">
            <w:pPr>
              <w:ind w:right="217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F52F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Вес брутто всего,</w:t>
            </w:r>
          </w:p>
          <w:p w:rsidR="00CE07F4" w:rsidRPr="002F58DB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8F52F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 т.</w:t>
            </w:r>
          </w:p>
        </w:tc>
      </w:tr>
      <w:tr w:rsidR="00CE07F4" w:rsidRPr="002F58DB" w:rsidTr="00B503D4">
        <w:trPr>
          <w:trHeight w:val="814"/>
        </w:trPr>
        <w:tc>
          <w:tcPr>
            <w:tcW w:w="708" w:type="dxa"/>
            <w:vMerge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</w:tc>
        <w:tc>
          <w:tcPr>
            <w:tcW w:w="1800" w:type="dxa"/>
            <w:vMerge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567" w:type="dxa"/>
          </w:tcPr>
          <w:p w:rsidR="00CE07F4" w:rsidRPr="00B968CA" w:rsidRDefault="00B968CA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eastAsia="ar-SA" w:bidi="ar-SA"/>
              </w:rPr>
              <w:t>1</w:t>
            </w:r>
          </w:p>
        </w:tc>
        <w:tc>
          <w:tcPr>
            <w:tcW w:w="1603" w:type="dxa"/>
          </w:tcPr>
          <w:p w:rsidR="00CE07F4" w:rsidRPr="00B968CA" w:rsidRDefault="005B0B77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eastAsia="ar-SA" w:bidi="ar-SA"/>
              </w:rPr>
              <w:t>3А и 5А</w:t>
            </w:r>
          </w:p>
        </w:tc>
        <w:tc>
          <w:tcPr>
            <w:tcW w:w="1134" w:type="dxa"/>
          </w:tcPr>
          <w:p w:rsidR="00CE07F4" w:rsidRPr="00B968CA" w:rsidRDefault="00B968CA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eastAsia="ar-SA" w:bidi="ar-SA"/>
              </w:rPr>
            </w:pPr>
            <w:r w:rsidRPr="00B968CA">
              <w:rPr>
                <w:rFonts w:ascii="Times New Roman" w:eastAsia="Times New Roman" w:hAnsi="Times New Roman" w:cs="Times New Roman"/>
                <w:color w:val="auto"/>
                <w:sz w:val="20"/>
                <w:lang w:eastAsia="ar-SA" w:bidi="ar-SA"/>
              </w:rPr>
              <w:t>г. Вытегра, Ленинградский тракт, 22В</w:t>
            </w:r>
          </w:p>
        </w:tc>
        <w:tc>
          <w:tcPr>
            <w:tcW w:w="1053" w:type="dxa"/>
          </w:tcPr>
          <w:p w:rsidR="00CE07F4" w:rsidRPr="00B968CA" w:rsidRDefault="005B0B77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eastAsia="ar-SA" w:bidi="ar-SA"/>
              </w:rPr>
              <w:t>Черный</w:t>
            </w:r>
          </w:p>
        </w:tc>
        <w:tc>
          <w:tcPr>
            <w:tcW w:w="992" w:type="dxa"/>
          </w:tcPr>
          <w:p w:rsidR="00CE07F4" w:rsidRPr="00B968CA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eastAsia="ar-SA" w:bidi="ar-SA"/>
              </w:rPr>
            </w:pPr>
          </w:p>
        </w:tc>
        <w:tc>
          <w:tcPr>
            <w:tcW w:w="1499" w:type="dxa"/>
          </w:tcPr>
          <w:p w:rsidR="00CE07F4" w:rsidRPr="00B968CA" w:rsidRDefault="00421807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eastAsia="ar-SA" w:bidi="ar-SA"/>
              </w:rPr>
              <w:t>5 %</w:t>
            </w:r>
          </w:p>
        </w:tc>
        <w:tc>
          <w:tcPr>
            <w:tcW w:w="1276" w:type="dxa"/>
          </w:tcPr>
          <w:p w:rsidR="00CE07F4" w:rsidRPr="009379F9" w:rsidRDefault="009379F9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ar-SA" w:bidi="ar-SA"/>
              </w:rPr>
              <w:t>25,0</w:t>
            </w:r>
          </w:p>
        </w:tc>
      </w:tr>
      <w:tr w:rsidR="00CE07F4" w:rsidRPr="002F58DB" w:rsidTr="00B503D4">
        <w:trPr>
          <w:trHeight w:val="423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8.</w:t>
            </w:r>
          </w:p>
        </w:tc>
        <w:tc>
          <w:tcPr>
            <w:tcW w:w="1800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2F58D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Условия участия, критерии</w:t>
            </w:r>
          </w:p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8124" w:type="dxa"/>
            <w:gridSpan w:val="7"/>
          </w:tcPr>
          <w:p w:rsidR="00CE07F4" w:rsidRPr="00A3591D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Отгрузка Покупателю Объекта продажи производится с места складирования и хранения Продавца: </w:t>
            </w:r>
          </w:p>
          <w:p w:rsidR="00CE07F4" w:rsidRPr="00A3591D" w:rsidRDefault="006A3CF8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 w:bidi="ar-SA"/>
              </w:rPr>
              <w:t>г. Вытегра, Ленинградский тракт, 22В</w:t>
            </w:r>
            <w:r w:rsidR="00CE07F4" w:rsidRPr="00A3591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 w:bidi="ar-SA"/>
              </w:rPr>
              <w:t xml:space="preserve">. </w:t>
            </w:r>
          </w:p>
          <w:p w:rsidR="00CE07F4" w:rsidRPr="00A3591D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proofErr w:type="gramStart"/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Покупатель должен обладать лицензией на осуществление вида деятельности по заготовке, хранению, переработке и реализации лома и отходов черных и цветных металлов, на основании правил обращения с ломом и отходами черных и цветных металлов и их отчуждения, утвержденных постановлением Правительства Российской Федерации </w:t>
            </w:r>
            <w:r>
              <w:rPr>
                <w:rFonts w:ascii="Times New Roman" w:hAnsi="Times New Roman" w:cs="Times New Roman"/>
                <w:color w:val="22272F"/>
                <w:sz w:val="22"/>
                <w:szCs w:val="22"/>
                <w:shd w:val="clear" w:color="auto" w:fill="FFFFFF"/>
              </w:rPr>
              <w:t>«</w:t>
            </w:r>
            <w:r w:rsidRPr="00A3591D">
              <w:rPr>
                <w:rFonts w:ascii="Times New Roman" w:hAnsi="Times New Roman" w:cs="Times New Roman"/>
                <w:color w:val="22272F"/>
                <w:sz w:val="22"/>
                <w:szCs w:val="22"/>
                <w:shd w:val="clear" w:color="auto" w:fill="FFFFFF"/>
              </w:rPr>
              <w:t xml:space="preserve">О некоторых вопросах лицензирования деятельности по заготовке, хранению, переработке и реализации лома черных и цветных металлов, </w:t>
            </w:r>
            <w:r w:rsidRPr="00A3591D">
              <w:rPr>
                <w:rFonts w:ascii="Times New Roman" w:hAnsi="Times New Roman" w:cs="Times New Roman"/>
                <w:color w:val="22272F"/>
                <w:sz w:val="22"/>
                <w:szCs w:val="22"/>
                <w:shd w:val="clear" w:color="auto" w:fill="FFFFFF"/>
              </w:rPr>
              <w:lastRenderedPageBreak/>
              <w:t>а также обращения</w:t>
            </w:r>
            <w:proofErr w:type="gramEnd"/>
            <w:r w:rsidRPr="00A3591D">
              <w:rPr>
                <w:rFonts w:ascii="Times New Roman" w:hAnsi="Times New Roman" w:cs="Times New Roman"/>
                <w:color w:val="22272F"/>
                <w:sz w:val="22"/>
                <w:szCs w:val="22"/>
                <w:shd w:val="clear" w:color="auto" w:fill="FFFFFF"/>
              </w:rPr>
              <w:t xml:space="preserve"> с ломом и отходами черных и цветных металлов и их отчуждения</w:t>
            </w:r>
            <w:r>
              <w:rPr>
                <w:rFonts w:ascii="Times New Roman" w:hAnsi="Times New Roman" w:cs="Times New Roman"/>
                <w:color w:val="22272F"/>
                <w:sz w:val="22"/>
                <w:szCs w:val="22"/>
                <w:shd w:val="clear" w:color="auto" w:fill="FFFFFF"/>
              </w:rPr>
              <w:t>»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от 28.05.2022 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№ 980.</w:t>
            </w:r>
          </w:p>
          <w:p w:rsidR="00CE07F4" w:rsidRPr="00A3591D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B503D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Объект продажи вывозится транспортом Покупателя в заявленном и согласованном с Покупателем  плане отгрузок</w:t>
            </w:r>
            <w:r w:rsidRPr="00F81C5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, </w:t>
            </w:r>
            <w:r w:rsidRPr="00F81C5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 w:bidi="ar-SA"/>
              </w:rPr>
              <w:t xml:space="preserve">в течение </w:t>
            </w:r>
            <w:r w:rsidR="00F81C56" w:rsidRPr="00F81C5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 w:bidi="ar-SA"/>
              </w:rPr>
              <w:t>30 (тридцати</w:t>
            </w:r>
            <w:r w:rsidRPr="00F81C5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 w:bidi="ar-SA"/>
              </w:rPr>
              <w:t>) рабочих</w:t>
            </w:r>
            <w:r w:rsidRPr="00B503D4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 w:bidi="ar-SA"/>
              </w:rPr>
              <w:t xml:space="preserve"> дней</w:t>
            </w:r>
            <w:r w:rsidRPr="00B503D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</w:t>
            </w:r>
            <w:proofErr w:type="gramStart"/>
            <w:r w:rsidRPr="00B503D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с даты подписания</w:t>
            </w:r>
            <w:proofErr w:type="gramEnd"/>
            <w:r w:rsidRPr="00B503D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Договора, строго после произведенной </w:t>
            </w:r>
            <w:r w:rsidRPr="00B503D4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 w:bidi="ar-SA"/>
              </w:rPr>
              <w:t>Покупателем оплаты</w:t>
            </w:r>
            <w:r w:rsidRPr="00B503D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. Факт оплаты Объекта продажи подтверждается выпиской с расчетного счета Продавца.</w:t>
            </w:r>
          </w:p>
          <w:p w:rsidR="00CE07F4" w:rsidRPr="00A3591D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Вывоз Объекта продажи, в том числе негабаритного груза и/или резка с последующим вывозом, осуществляется силами, средствами и за счет Покупателя. После вывоза Объекта продажи Покупатель должен привести территорию в порядок, в т.ч. вывезти мусор после разделки собственными силами и средствами.</w:t>
            </w:r>
          </w:p>
          <w:p w:rsidR="00CE07F4" w:rsidRPr="00A3591D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Транспорт Покупателя должен быть оснащен грейфером с захватом или крюком для погрузки Объекта продажи.</w:t>
            </w:r>
          </w:p>
          <w:p w:rsidR="00CE07F4" w:rsidRPr="00A3591D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Отгрузка Объекта продажи производится в обязательном присутствии уполномоченных </w:t>
            </w:r>
            <w:r w:rsidRPr="00A3591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 w:bidi="ar-SA"/>
              </w:rPr>
              <w:t>ответственных лиц Продавца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и Покупателя. Полномочия представителей подтверждаются доверенностями.</w:t>
            </w:r>
          </w:p>
          <w:p w:rsidR="00CE07F4" w:rsidRPr="00A3591D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С целью определения точного количества Объекта продажи, измеряемого в тоннах, Покупатель должен предоставить автомобильные подкладные или стационарно установленные весы, либо весы сторонних лицензированных организаций, в следующем порядке:</w:t>
            </w:r>
          </w:p>
          <w:p w:rsidR="00CE07F4" w:rsidRPr="00A3591D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Перед отгрузкой Объекта продажи весы устанавливаются в специально отведенном месте на территории складирования и хранения Продавца. </w:t>
            </w:r>
            <w:r w:rsidRPr="00A3591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 w:bidi="ar-SA"/>
              </w:rPr>
              <w:t>Весовое оборудование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должно быть </w:t>
            </w:r>
            <w:r w:rsidRPr="00A3591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 w:bidi="ar-SA"/>
              </w:rPr>
              <w:t>опломбировано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с указанием в паспорте точной даты последней поверки. Сертификат и паспорт на весы Покупатель обязан предоставить по требованию Продавца. Путем взвешивания определяется точный вес транспортного средства Покупателя до загрузки ломом и отходами черных и цветных металлов и после загрузки. Показания весов вносятся в акты взвешивания, подтверждающие весовой контроль.</w:t>
            </w:r>
          </w:p>
          <w:p w:rsidR="00CE07F4" w:rsidRPr="00A3591D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Если в результате определения точного количества продаваемого материала, осуществляемого при отгрузке,  ориентировочный объем Объекта продажи, указанный в настоящей документации не будет соответствовать фактически отгруженному Покупателю объему Объекта продажи, цена договора с Покупателем будет прямо пропорционально скорректирована, путем заключения дополнительного соглашения, и будет определяться вследующим порядке: Начальная (минимальная) цена за единицу измерения позиции Объекта продажи, указанная в настояще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м информационном</w:t>
            </w:r>
            <w:r w:rsidR="00B503D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сообщении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, умноженная на процент повышения стоимости Объекта продажи, предложенный Покупателем по результатам проведения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конкурса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, и умноженная на фактический объем отгруженного Объекта продажи Покупателю.</w:t>
            </w:r>
          </w:p>
          <w:p w:rsidR="00CE07F4" w:rsidRPr="00A3591D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Временные интервалы вывоза Объекта продажи с площадки Продавца: с понедельника по </w:t>
            </w:r>
            <w:r w:rsidR="0024321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пятницу</w:t>
            </w:r>
            <w:r w:rsidR="006A3CF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с </w:t>
            </w:r>
            <w:r w:rsidR="0024321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9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:</w:t>
            </w:r>
            <w:r w:rsidR="006A3CF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00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до </w:t>
            </w:r>
            <w:r w:rsidR="006A3CF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1</w:t>
            </w:r>
            <w:r w:rsidR="000E03E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2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:00</w:t>
            </w:r>
            <w:r w:rsidR="000E03E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и с 13:00 до 15:00</w:t>
            </w:r>
            <w:r w:rsidR="00624E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.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Продавец не гарантирует отгрузку товара Покупателю в другие промежутки времени.</w:t>
            </w:r>
          </w:p>
          <w:p w:rsidR="00CE07F4" w:rsidRPr="00A3591D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Покупатель обязан заранее, до момента начала проведения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конкурса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, убедиться в качестве Объекта продажи. Для посещения площадки с Объектом продажи, Покупатель должен сделать запрос на электронный адрес Продавца, указанный в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информационном сообщении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, указав предполагаемую дату и время посещения.</w:t>
            </w:r>
          </w:p>
          <w:p w:rsidR="00CE07F4" w:rsidRPr="00A3591D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Продавцом рассматриваются </w:t>
            </w:r>
            <w:proofErr w:type="gramStart"/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заявки</w:t>
            </w:r>
            <w:proofErr w:type="gramEnd"/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и подписывается договор. </w:t>
            </w:r>
          </w:p>
          <w:p w:rsidR="00CE07F4" w:rsidRPr="002F58DB" w:rsidRDefault="00CE07F4" w:rsidP="00B503D4">
            <w:pPr>
              <w:widowControl/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Участник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конкурса</w:t>
            </w:r>
            <w:r w:rsidRPr="00A3591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при подаче своего ценового предложения должен учитывать процент засора Объекта продажи.</w:t>
            </w:r>
          </w:p>
        </w:tc>
      </w:tr>
      <w:tr w:rsidR="00CE07F4" w:rsidRPr="002F58DB" w:rsidTr="00B503D4">
        <w:trPr>
          <w:trHeight w:val="423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lastRenderedPageBreak/>
              <w:t>9.</w:t>
            </w:r>
          </w:p>
        </w:tc>
        <w:tc>
          <w:tcPr>
            <w:tcW w:w="1800" w:type="dxa"/>
          </w:tcPr>
          <w:p w:rsidR="00CE07F4" w:rsidRPr="002F58DB" w:rsidRDefault="00CE07F4" w:rsidP="00B503D4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Форма и способ</w:t>
            </w:r>
          </w:p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подачи заявки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: </w:t>
            </w:r>
          </w:p>
        </w:tc>
        <w:tc>
          <w:tcPr>
            <w:tcW w:w="8124" w:type="dxa"/>
            <w:gridSpan w:val="7"/>
          </w:tcPr>
          <w:p w:rsidR="00CE07F4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Style w:val="2"/>
                <w:rFonts w:eastAsia="Courier New"/>
                <w:color w:val="auto"/>
                <w:sz w:val="22"/>
                <w:szCs w:val="22"/>
              </w:rPr>
            </w:pP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 xml:space="preserve">Для участия в запросе коммерческих предложений Участник направляет Учреждению в установленный срок Заявку </w:t>
            </w:r>
            <w:proofErr w:type="gramStart"/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>всеми доступными способами</w:t>
            </w:r>
            <w:proofErr w:type="gramEnd"/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>, предусмотренными нормами действующего законодательства Российской Федерации (нарочно, почтовым отправлением, посредствам электронного документооборота и т</w:t>
            </w:r>
            <w:r>
              <w:rPr>
                <w:rStyle w:val="2"/>
                <w:rFonts w:eastAsia="Courier New"/>
                <w:color w:val="auto"/>
                <w:sz w:val="22"/>
                <w:szCs w:val="22"/>
              </w:rPr>
              <w:t>.</w:t>
            </w: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>д.) с приложением следующих документов:</w:t>
            </w:r>
          </w:p>
          <w:p w:rsidR="00CE07F4" w:rsidRDefault="00CE07F4" w:rsidP="00B968CA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rStyle w:val="2"/>
                <w:rFonts w:eastAsia="Courier New"/>
                <w:color w:val="auto"/>
                <w:sz w:val="22"/>
                <w:szCs w:val="22"/>
              </w:rPr>
            </w:pP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 xml:space="preserve">1. Копии </w:t>
            </w:r>
            <w:r>
              <w:rPr>
                <w:rStyle w:val="2"/>
                <w:rFonts w:eastAsia="Courier New"/>
                <w:color w:val="auto"/>
                <w:sz w:val="22"/>
                <w:szCs w:val="22"/>
              </w:rPr>
              <w:t>правоустанавливающи</w:t>
            </w: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>х документов (Устав, ИНН, ОГРН, ЕГРЮЛ/ЕГРИП не старше 6 месяцев);</w:t>
            </w:r>
          </w:p>
          <w:p w:rsidR="00CE07F4" w:rsidRDefault="00CE07F4" w:rsidP="00B968CA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lastRenderedPageBreak/>
              <w:t xml:space="preserve">2. </w:t>
            </w:r>
            <w:r>
              <w:rPr>
                <w:rStyle w:val="2"/>
                <w:rFonts w:eastAsia="Courier New"/>
                <w:color w:val="auto"/>
              </w:rPr>
              <w:t>Д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окумент, подтверждающий полномочия лица на осуществление действий от имени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победителя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gramStart"/>
            <w:r w:rsidRPr="00B22EEF">
              <w:rPr>
                <w:rFonts w:ascii="Times New Roman" w:hAnsi="Times New Roman" w:cs="Times New Roman"/>
                <w:shd w:val="clear" w:color="auto" w:fill="FFFFFF"/>
              </w:rPr>
              <w:t>-ю</w:t>
            </w:r>
            <w:proofErr w:type="gramEnd"/>
            <w:r w:rsidRPr="00B22EEF">
              <w:rPr>
                <w:rFonts w:ascii="Times New Roman" w:hAnsi="Times New Roman" w:cs="Times New Roman"/>
                <w:shd w:val="clear" w:color="auto" w:fill="FFFFFF"/>
              </w:rPr>
              <w:t>ридического лица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)/ИП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 (копию решения о назначении или об избрании либо </w:t>
            </w:r>
            <w:r w:rsidRPr="003B4EAD">
              <w:rPr>
                <w:rStyle w:val="a4"/>
                <w:rFonts w:ascii="Times New Roman" w:hAnsi="Times New Roman" w:cs="Times New Roman"/>
                <w:i w:val="0"/>
                <w:shd w:val="clear" w:color="auto" w:fill="FFFFFF"/>
              </w:rPr>
              <w:t>приказа</w:t>
            </w:r>
            <w:r w:rsidRPr="003B4EAD">
              <w:rPr>
                <w:rFonts w:ascii="Times New Roman" w:hAnsi="Times New Roman" w:cs="Times New Roman"/>
                <w:i/>
                <w:shd w:val="clear" w:color="auto" w:fill="FFFFFF"/>
              </w:rPr>
              <w:t> </w:t>
            </w:r>
            <w:r w:rsidRPr="003B4EAD">
              <w:rPr>
                <w:rFonts w:ascii="Times New Roman" w:hAnsi="Times New Roman" w:cs="Times New Roman"/>
                <w:shd w:val="clear" w:color="auto" w:fill="FFFFFF"/>
              </w:rPr>
              <w:t>о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 назначении физического лица на должность, в соответствии с которым такое физическое лицо обладает правом действовать от имени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юридического лица 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>без доверенности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/ документ удостоверяющий личность</w:t>
            </w:r>
            <w:r w:rsidRPr="00E96C6E">
              <w:rPr>
                <w:rFonts w:ascii="Times New Roman" w:hAnsi="Times New Roman" w:cs="Times New Roman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;</w:t>
            </w:r>
          </w:p>
          <w:p w:rsidR="00CE07F4" w:rsidRDefault="00CE07F4" w:rsidP="00B968CA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 xml:space="preserve">3. 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>В случае</w:t>
            </w:r>
            <w:proofErr w:type="gramStart"/>
            <w:r w:rsidRPr="00B22EEF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proofErr w:type="gramEnd"/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 если от имени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юридического лица/ИП 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действует иное лицо,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документы должны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 содержать также доверенность на осуществление действий от имени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юридического лица/ИП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>, выданную и оформленную в соответствии с </w:t>
            </w:r>
            <w:hyperlink r:id="rId4" w:anchor="/document/10164072/entry/185" w:history="1">
              <w:r w:rsidRPr="003B4EAD">
                <w:rPr>
                  <w:rStyle w:val="a5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гражданским законодательством</w:t>
              </w:r>
            </w:hyperlink>
            <w:r w:rsidRPr="00B22EEF">
              <w:rPr>
                <w:rFonts w:ascii="Times New Roman" w:hAnsi="Times New Roman" w:cs="Times New Roman"/>
                <w:shd w:val="clear" w:color="auto" w:fill="FFFFFF"/>
              </w:rPr>
              <w:t> Российской Федерации</w:t>
            </w:r>
            <w:r w:rsidRPr="00B22EEF">
              <w:rPr>
                <w:rFonts w:ascii="Times New Roman" w:hAnsi="Times New Roman" w:cs="Times New Roman"/>
              </w:rPr>
              <w:t>;</w:t>
            </w:r>
          </w:p>
          <w:p w:rsidR="00CE07F4" w:rsidRDefault="00CE07F4" w:rsidP="00B968CA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rStyle w:val="2"/>
                <w:rFonts w:eastAsia="Courier New"/>
                <w:color w:val="auto"/>
                <w:sz w:val="22"/>
                <w:szCs w:val="22"/>
              </w:rPr>
            </w:pP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>4.</w:t>
            </w:r>
            <w:r w:rsidR="00B968CA" w:rsidRPr="00B968CA">
              <w:rPr>
                <w:rStyle w:val="2"/>
                <w:rFonts w:eastAsia="Courier New"/>
                <w:color w:val="auto"/>
                <w:sz w:val="22"/>
                <w:szCs w:val="22"/>
              </w:rPr>
              <w:t xml:space="preserve"> </w:t>
            </w: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>Лицензия и иные разрешительные документы на право заготовки, хранения, переработки и реализации лома черных и цветных металлов.</w:t>
            </w:r>
          </w:p>
          <w:p w:rsidR="00CE07F4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Style w:val="2"/>
                <w:rFonts w:eastAsia="Courier New"/>
                <w:color w:val="auto"/>
                <w:sz w:val="22"/>
                <w:szCs w:val="22"/>
              </w:rPr>
            </w:pP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 xml:space="preserve">В случае направления по средствам электронного документооборота, Заявка и прилагаемые к ней документы должны быть подписаны усиленной электронной подписью в соответствии с требованиями Федерального закона от </w:t>
            </w:r>
            <w:r>
              <w:rPr>
                <w:rStyle w:val="2"/>
                <w:rFonts w:eastAsia="Courier New"/>
                <w:color w:val="auto"/>
                <w:sz w:val="22"/>
                <w:szCs w:val="22"/>
              </w:rPr>
              <w:t>06.04.</w:t>
            </w: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>2011 № 63-ФЗ «Об электронной подписи»</w:t>
            </w:r>
            <w:r>
              <w:rPr>
                <w:rStyle w:val="2"/>
                <w:rFonts w:eastAsia="Courier New"/>
                <w:color w:val="auto"/>
                <w:sz w:val="22"/>
                <w:szCs w:val="22"/>
              </w:rPr>
              <w:t>.</w:t>
            </w:r>
          </w:p>
          <w:p w:rsidR="00CE07F4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Calibri" w:hAnsi="Times New Roman" w:cs="Times New Roman"/>
              </w:rPr>
            </w:pPr>
            <w:r w:rsidRPr="00A3591D">
              <w:rPr>
                <w:rFonts w:ascii="Times New Roman" w:hAnsi="Times New Roman" w:cs="Times New Roman"/>
                <w:sz w:val="22"/>
                <w:szCs w:val="22"/>
              </w:rPr>
              <w:t>Заявка с прилагаемыми к ней документами, должны быть составлены на русском языке</w:t>
            </w:r>
            <w:r w:rsidRPr="00A3591D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  <w:p w:rsidR="00CE07F4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A3591D">
              <w:rPr>
                <w:rFonts w:ascii="Times New Roman" w:hAnsi="Times New Roman" w:cs="Times New Roman"/>
                <w:sz w:val="22"/>
                <w:szCs w:val="22"/>
              </w:rPr>
              <w:t xml:space="preserve">Сведения, которые </w:t>
            </w:r>
            <w:proofErr w:type="gramStart"/>
            <w:r w:rsidRPr="00A3591D">
              <w:rPr>
                <w:rFonts w:ascii="Times New Roman" w:hAnsi="Times New Roman" w:cs="Times New Roman"/>
                <w:sz w:val="22"/>
                <w:szCs w:val="22"/>
              </w:rPr>
              <w:t>содержатся в заявке с прилагаемыми к ней документами не должны</w:t>
            </w:r>
            <w:proofErr w:type="gramEnd"/>
            <w:r w:rsidRPr="00A3591D">
              <w:rPr>
                <w:rFonts w:ascii="Times New Roman" w:hAnsi="Times New Roman" w:cs="Times New Roman"/>
                <w:sz w:val="22"/>
                <w:szCs w:val="22"/>
              </w:rPr>
              <w:t xml:space="preserve"> допускать двусмысленного толкования.</w:t>
            </w:r>
          </w:p>
          <w:p w:rsidR="00CE07F4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</w:rPr>
            </w:pPr>
            <w:r w:rsidRPr="00A3591D">
              <w:rPr>
                <w:rFonts w:ascii="Times New Roman" w:hAnsi="Times New Roman" w:cs="Times New Roman"/>
                <w:sz w:val="22"/>
                <w:szCs w:val="22"/>
              </w:rPr>
              <w:t>Участник вправе подать только 1 (одну) заявку на участие в Запросе коммерческих предложений.</w:t>
            </w:r>
          </w:p>
          <w:p w:rsidR="00CE07F4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auto"/>
              </w:rPr>
            </w:pPr>
            <w:r w:rsidRPr="00A3591D">
              <w:rPr>
                <w:rFonts w:ascii="Times New Roman" w:eastAsia="Calibri" w:hAnsi="Times New Roman" w:cs="Times New Roman"/>
                <w:sz w:val="22"/>
                <w:szCs w:val="22"/>
              </w:rPr>
              <w:t>Участник несет ответственность за достоверность сведений, указываемых в заявке.</w:t>
            </w:r>
          </w:p>
          <w:p w:rsidR="00CE07F4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auto"/>
              </w:rPr>
            </w:pPr>
            <w:r w:rsidRPr="00983F2C">
              <w:rPr>
                <w:rFonts w:ascii="Times New Roman" w:eastAsia="Calibri" w:hAnsi="Times New Roman" w:cs="Times New Roman"/>
                <w:sz w:val="22"/>
                <w:szCs w:val="22"/>
              </w:rPr>
              <w:t>Продавец отказывает в приеме заявки если:</w:t>
            </w:r>
          </w:p>
          <w:p w:rsidR="00CE07F4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Calibri" w:hAnsi="Times New Roman" w:cs="Times New Roman"/>
              </w:rPr>
            </w:pPr>
            <w:r w:rsidRPr="00983F2C">
              <w:rPr>
                <w:rFonts w:ascii="Times New Roman" w:eastAsia="Calibri" w:hAnsi="Times New Roman" w:cs="Times New Roman"/>
                <w:sz w:val="22"/>
                <w:szCs w:val="22"/>
              </w:rPr>
              <w:t>- в заявке не указаны все сведения, предусмотренные формой заявки;</w:t>
            </w:r>
          </w:p>
          <w:p w:rsidR="00CE07F4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Calibri" w:hAnsi="Times New Roman" w:cs="Times New Roman"/>
              </w:rPr>
            </w:pPr>
            <w:r w:rsidRPr="00A3591D">
              <w:rPr>
                <w:rFonts w:ascii="Times New Roman" w:eastAsia="Calibri" w:hAnsi="Times New Roman" w:cs="Times New Roman"/>
                <w:sz w:val="22"/>
                <w:szCs w:val="22"/>
              </w:rPr>
              <w:t>- заявка поступила после окончания срока подачи заявок, указанного в информационном сообщении;</w:t>
            </w:r>
          </w:p>
          <w:p w:rsidR="00CE07F4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Calibri" w:hAnsi="Times New Roman" w:cs="Times New Roman"/>
              </w:rPr>
            </w:pPr>
            <w:r w:rsidRPr="00A3591D">
              <w:rPr>
                <w:rFonts w:ascii="Times New Roman" w:eastAsia="Calibri" w:hAnsi="Times New Roman" w:cs="Times New Roman"/>
                <w:sz w:val="22"/>
                <w:szCs w:val="22"/>
              </w:rPr>
              <w:t>- к заявке не приложена доверенность уполномоченного представителя участника, если заявка подписана не участником;</w:t>
            </w:r>
          </w:p>
          <w:p w:rsidR="00CE07F4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Calibri" w:hAnsi="Times New Roman" w:cs="Times New Roman"/>
              </w:rPr>
            </w:pPr>
            <w:r w:rsidRPr="00A3591D">
              <w:rPr>
                <w:rFonts w:ascii="Times New Roman" w:eastAsia="Calibri" w:hAnsi="Times New Roman" w:cs="Times New Roman"/>
                <w:sz w:val="22"/>
                <w:szCs w:val="22"/>
              </w:rPr>
              <w:t>- к заявке не приложены требуемые документы установленные настоящим сообщением;</w:t>
            </w:r>
          </w:p>
          <w:p w:rsidR="00CE07F4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auto"/>
              </w:rPr>
            </w:pPr>
            <w:r w:rsidRPr="00A3591D">
              <w:rPr>
                <w:rFonts w:ascii="Times New Roman" w:eastAsia="Calibri" w:hAnsi="Times New Roman" w:cs="Times New Roman"/>
                <w:sz w:val="22"/>
                <w:szCs w:val="22"/>
              </w:rPr>
              <w:t>- заявка не подписана участником или его уполномоченным представителем;</w:t>
            </w:r>
          </w:p>
          <w:p w:rsidR="00CE07F4" w:rsidRPr="00983F2C" w:rsidRDefault="00CE07F4" w:rsidP="00B503D4">
            <w:pPr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auto"/>
              </w:rPr>
            </w:pPr>
            <w:r w:rsidRPr="00A3591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- в случае установления факта недостоверности сведений, содержащихся в Заявке и документах, представленных Участником</w:t>
            </w:r>
            <w:r w:rsidRPr="00A3591D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CE07F4" w:rsidRPr="002F58DB" w:rsidTr="00B503D4">
        <w:trPr>
          <w:trHeight w:val="423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lastRenderedPageBreak/>
              <w:t>10.</w:t>
            </w:r>
          </w:p>
        </w:tc>
        <w:tc>
          <w:tcPr>
            <w:tcW w:w="1800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6A2E1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Дата и время начала приема заявок:</w:t>
            </w:r>
          </w:p>
        </w:tc>
        <w:tc>
          <w:tcPr>
            <w:tcW w:w="8124" w:type="dxa"/>
            <w:gridSpan w:val="7"/>
          </w:tcPr>
          <w:p w:rsidR="00CE07F4" w:rsidRPr="002F58DB" w:rsidRDefault="00CF19DE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«06» ноября 2026</w:t>
            </w:r>
            <w:r w:rsidR="00CE07F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г. с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08:00</w:t>
            </w:r>
            <w:r w:rsidR="00CE07F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по московскому времени</w:t>
            </w:r>
          </w:p>
        </w:tc>
      </w:tr>
      <w:tr w:rsidR="00CE07F4" w:rsidRPr="002F58DB" w:rsidTr="00B503D4">
        <w:trPr>
          <w:trHeight w:val="423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11.</w:t>
            </w:r>
          </w:p>
        </w:tc>
        <w:tc>
          <w:tcPr>
            <w:tcW w:w="1800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6A2E1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Дата и время окончания приема заявок:</w:t>
            </w:r>
          </w:p>
        </w:tc>
        <w:tc>
          <w:tcPr>
            <w:tcW w:w="8124" w:type="dxa"/>
            <w:gridSpan w:val="7"/>
          </w:tcPr>
          <w:p w:rsidR="00CE07F4" w:rsidRPr="002F58DB" w:rsidRDefault="00CF19DE" w:rsidP="00CF19DE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«13</w:t>
            </w:r>
            <w:r w:rsidR="00CE07F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ноября 2026</w:t>
            </w:r>
            <w:r w:rsidR="00CE07F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г. в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17:00</w:t>
            </w:r>
            <w:r w:rsidR="00CE07F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по московскому времени</w:t>
            </w:r>
          </w:p>
        </w:tc>
      </w:tr>
      <w:tr w:rsidR="00CE07F4" w:rsidRPr="002F58DB" w:rsidTr="00B503D4">
        <w:trPr>
          <w:trHeight w:val="423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</w:p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12.</w:t>
            </w:r>
          </w:p>
        </w:tc>
        <w:tc>
          <w:tcPr>
            <w:tcW w:w="1800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6A2E1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Время и дата рассмотрения заявок:</w:t>
            </w:r>
          </w:p>
        </w:tc>
        <w:tc>
          <w:tcPr>
            <w:tcW w:w="8124" w:type="dxa"/>
            <w:gridSpan w:val="7"/>
          </w:tcPr>
          <w:p w:rsidR="00CE07F4" w:rsidRDefault="00CE07F4" w:rsidP="00B503D4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  <w:p w:rsidR="00CE07F4" w:rsidRPr="002F58DB" w:rsidRDefault="00CF19DE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>«16» ноября 2026 г. в 10:00</w:t>
            </w:r>
            <w:r w:rsidR="00CE07F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 w:bidi="ar-SA"/>
              </w:rPr>
              <w:t xml:space="preserve"> по московскому времени</w:t>
            </w:r>
          </w:p>
        </w:tc>
      </w:tr>
      <w:tr w:rsidR="00CE07F4" w:rsidRPr="002F58DB" w:rsidTr="00B503D4">
        <w:trPr>
          <w:trHeight w:val="423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13.</w:t>
            </w:r>
          </w:p>
        </w:tc>
        <w:tc>
          <w:tcPr>
            <w:tcW w:w="1800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Определение победителя:</w:t>
            </w:r>
          </w:p>
        </w:tc>
        <w:tc>
          <w:tcPr>
            <w:tcW w:w="8124" w:type="dxa"/>
            <w:gridSpan w:val="7"/>
          </w:tcPr>
          <w:p w:rsidR="00CE07F4" w:rsidRDefault="00CE07F4" w:rsidP="00B503D4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6A2E1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Победителем процедуры признается </w:t>
            </w:r>
            <w:r w:rsidRPr="006A2E1A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  <w:t>Участник</w:t>
            </w:r>
            <w:r w:rsidRPr="006A2E1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, предложивший наиболее высокую цену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.</w:t>
            </w:r>
          </w:p>
          <w:p w:rsidR="00CE07F4" w:rsidRPr="002F58DB" w:rsidRDefault="00CE07F4" w:rsidP="00B503D4">
            <w:pPr>
              <w:widowControl/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</w:tr>
      <w:tr w:rsidR="00CE07F4" w:rsidRPr="002F58DB" w:rsidTr="00B503D4">
        <w:trPr>
          <w:trHeight w:val="423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14.</w:t>
            </w:r>
          </w:p>
        </w:tc>
        <w:tc>
          <w:tcPr>
            <w:tcW w:w="1800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Решение об итогах запроса коммерческих предложений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.</w:t>
            </w:r>
          </w:p>
        </w:tc>
        <w:tc>
          <w:tcPr>
            <w:tcW w:w="8124" w:type="dxa"/>
            <w:gridSpan w:val="7"/>
          </w:tcPr>
          <w:p w:rsidR="00CE07F4" w:rsidRDefault="001B5D9D" w:rsidP="00B503D4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 </w:t>
            </w:r>
            <w:r w:rsidR="00CE07F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Комиссией оформляется Протокол об итогах Запроса коммерческих предложений в течение 3 (трех) рабочих дней со дня окончания приема Заявок.</w:t>
            </w:r>
          </w:p>
          <w:p w:rsidR="00CE07F4" w:rsidRPr="002F58DB" w:rsidRDefault="00CE07F4" w:rsidP="00B503D4">
            <w:pPr>
              <w:widowControl/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Протокол публикуется Комиссией на официальном сайте</w:t>
            </w:r>
            <w:r w:rsidR="00B503D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="005920C1">
              <w:rPr>
                <w:rFonts w:ascii="Times New Roman" w:eastAsia="Times New Roman" w:hAnsi="Times New Roman" w:cs="Times New Roman"/>
                <w:color w:val="0F1115"/>
              </w:rPr>
              <w:t>в течение 1 (одного) рабочего дня после его изготовления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.</w:t>
            </w:r>
          </w:p>
        </w:tc>
      </w:tr>
      <w:tr w:rsidR="00CE07F4" w:rsidRPr="002F58DB" w:rsidTr="00B503D4">
        <w:trPr>
          <w:trHeight w:val="423"/>
        </w:trPr>
        <w:tc>
          <w:tcPr>
            <w:tcW w:w="708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 w:bidi="ar-SA"/>
              </w:rPr>
              <w:t>15.</w:t>
            </w:r>
          </w:p>
        </w:tc>
        <w:tc>
          <w:tcPr>
            <w:tcW w:w="1800" w:type="dxa"/>
          </w:tcPr>
          <w:p w:rsidR="00CE07F4" w:rsidRDefault="00CE07F4" w:rsidP="00B503D4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З</w:t>
            </w: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аключение догово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ра:</w:t>
            </w:r>
          </w:p>
        </w:tc>
        <w:tc>
          <w:tcPr>
            <w:tcW w:w="8124" w:type="dxa"/>
            <w:gridSpan w:val="7"/>
          </w:tcPr>
          <w:p w:rsidR="00CE07F4" w:rsidRDefault="00CE07F4" w:rsidP="00B503D4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  <w:r w:rsidRPr="00D46783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bidi="ar-SA"/>
              </w:rPr>
              <w:t xml:space="preserve">Настоящее сообщение с проектом договора не является публичной офертой, в том числе по смыслу п. 2 ст. 437 </w:t>
            </w:r>
            <w:r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bidi="ar-SA"/>
              </w:rPr>
              <w:t>Гражданского кодекса Российской Федерации</w:t>
            </w:r>
            <w:r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  <w:t>.</w:t>
            </w:r>
          </w:p>
          <w:p w:rsidR="00CE07F4" w:rsidRPr="00983F2C" w:rsidRDefault="00CE07F4" w:rsidP="00B503D4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Договор заключается с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 Победителем процедуры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Запроса коммерческих предложений </w:t>
            </w: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 в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соответствии с действующим</w:t>
            </w: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 законодательством Р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оссийской </w:t>
            </w: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Ф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едерации </w:t>
            </w: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порядке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и </w:t>
            </w: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по форме, указанной в </w:t>
            </w:r>
            <w:r w:rsidRPr="005821C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Приложении № </w:t>
            </w:r>
            <w:r w:rsidR="005821CE" w:rsidRPr="005821C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к информационному сообщению. </w:t>
            </w:r>
          </w:p>
          <w:p w:rsidR="00CE07F4" w:rsidRDefault="00CE07F4" w:rsidP="00B503D4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Продавец направляет участнику, признанному победителем запроса коммерческих предложений, на указанный в заявке участника адрес электронной почты уведомление о признании его покупателем с предложением подписать договор в установленные сроки: 5 (Пять) рабочих дней. </w:t>
            </w:r>
          </w:p>
          <w:p w:rsidR="00CE07F4" w:rsidRDefault="00CE07F4" w:rsidP="00B503D4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Отказ или уклонение покупателя от заключения договора признаются отказом покупателя от приобретения лома металлов и выполнения работ по договору.</w:t>
            </w:r>
          </w:p>
          <w:p w:rsidR="00CE07F4" w:rsidRPr="00983F2C" w:rsidRDefault="00CE07F4" w:rsidP="00B503D4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color w:val="auto"/>
                <w:lang w:bidi="ar-SA"/>
              </w:rPr>
            </w:pP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Договор заключается с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 Победителем процедуры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Запроса коммерческих предложений.</w:t>
            </w:r>
          </w:p>
          <w:p w:rsidR="00CE07F4" w:rsidRDefault="00CE07F4" w:rsidP="00B503D4">
            <w:pPr>
              <w:widowControl/>
              <w:suppressAutoHyphens/>
              <w:jc w:val="both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2F58D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 xml:space="preserve">При подписании договора покупателем должны быть представлены следующие </w:t>
            </w:r>
            <w:r w:rsidRPr="00A3591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bidi="ar-SA"/>
              </w:rPr>
              <w:t>документы:</w:t>
            </w:r>
          </w:p>
          <w:p w:rsidR="00CE07F4" w:rsidRDefault="00CE07F4" w:rsidP="00B503D4">
            <w:pPr>
              <w:widowControl/>
              <w:suppressAutoHyphens/>
              <w:jc w:val="both"/>
              <w:rPr>
                <w:rStyle w:val="2"/>
                <w:rFonts w:eastAsia="Courier New"/>
                <w:color w:val="auto"/>
                <w:sz w:val="22"/>
                <w:szCs w:val="22"/>
              </w:rPr>
            </w:pP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 xml:space="preserve">1. Копии </w:t>
            </w:r>
            <w:r>
              <w:rPr>
                <w:rStyle w:val="2"/>
                <w:rFonts w:eastAsia="Courier New"/>
                <w:color w:val="auto"/>
                <w:sz w:val="22"/>
                <w:szCs w:val="22"/>
              </w:rPr>
              <w:t>правоустанавливающих</w:t>
            </w: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 xml:space="preserve"> документов (Устав, ИНН, ОГРН, ЕГРЮЛ/ЕГРИП не старше 6 месяцев);</w:t>
            </w:r>
          </w:p>
          <w:p w:rsidR="00CE07F4" w:rsidRDefault="00CE07F4" w:rsidP="00B503D4">
            <w:pPr>
              <w:widowControl/>
              <w:suppressAutoHyphens/>
              <w:jc w:val="both"/>
              <w:rPr>
                <w:rStyle w:val="2"/>
                <w:rFonts w:eastAsia="Courier New"/>
                <w:color w:val="auto"/>
                <w:sz w:val="22"/>
                <w:szCs w:val="22"/>
              </w:rPr>
            </w:pPr>
            <w:r>
              <w:rPr>
                <w:rStyle w:val="2"/>
                <w:rFonts w:eastAsia="Courier New"/>
                <w:color w:val="auto"/>
                <w:sz w:val="22"/>
                <w:szCs w:val="22"/>
              </w:rPr>
              <w:t xml:space="preserve">2. </w:t>
            </w:r>
            <w:r>
              <w:rPr>
                <w:rStyle w:val="2"/>
                <w:rFonts w:eastAsia="Courier New"/>
                <w:color w:val="auto"/>
              </w:rPr>
              <w:t>Д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окумент, подтверждающий полномочия лица на осуществление действий от имени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победителя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gramStart"/>
            <w:r w:rsidRPr="00B22EEF">
              <w:rPr>
                <w:rFonts w:ascii="Times New Roman" w:hAnsi="Times New Roman" w:cs="Times New Roman"/>
                <w:shd w:val="clear" w:color="auto" w:fill="FFFFFF"/>
              </w:rPr>
              <w:t>-ю</w:t>
            </w:r>
            <w:proofErr w:type="gramEnd"/>
            <w:r w:rsidRPr="00B22EEF">
              <w:rPr>
                <w:rFonts w:ascii="Times New Roman" w:hAnsi="Times New Roman" w:cs="Times New Roman"/>
                <w:shd w:val="clear" w:color="auto" w:fill="FFFFFF"/>
              </w:rPr>
              <w:t>ридического лица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)/ИП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 (копию решения о назначении или об избрании либо </w:t>
            </w:r>
            <w:r w:rsidRPr="003B4EAD">
              <w:rPr>
                <w:rStyle w:val="a4"/>
                <w:rFonts w:ascii="Times New Roman" w:hAnsi="Times New Roman" w:cs="Times New Roman"/>
                <w:i w:val="0"/>
                <w:shd w:val="clear" w:color="auto" w:fill="FFFFFF"/>
              </w:rPr>
              <w:t>приказа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 о назначении физического лица на должность, в соответствии с которым такое физическое лицо обладает правом действовать от имени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юридического лица 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>без доверенности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/ документ удостоверяющий личность</w:t>
            </w:r>
            <w:r w:rsidRPr="00E96C6E">
              <w:rPr>
                <w:rFonts w:ascii="Times New Roman" w:hAnsi="Times New Roman" w:cs="Times New Roman"/>
                <w:shd w:val="clear" w:color="auto" w:fill="FFFFFF"/>
              </w:rPr>
              <w:t>)</w:t>
            </w: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>;</w:t>
            </w:r>
          </w:p>
          <w:p w:rsidR="00CE07F4" w:rsidRDefault="00CE07F4" w:rsidP="00B503D4">
            <w:pPr>
              <w:widowControl/>
              <w:suppressAutoHyphens/>
              <w:jc w:val="both"/>
              <w:rPr>
                <w:rStyle w:val="2"/>
                <w:rFonts w:eastAsia="Calibri"/>
                <w:color w:val="auto"/>
                <w:sz w:val="22"/>
                <w:szCs w:val="22"/>
                <w:lang w:eastAsia="en-US" w:bidi="ar-SA"/>
              </w:rPr>
            </w:pP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 xml:space="preserve">3. </w:t>
            </w:r>
            <w:r w:rsidR="00B968CA">
              <w:rPr>
                <w:rFonts w:ascii="Times New Roman" w:hAnsi="Times New Roman" w:cs="Times New Roman"/>
                <w:shd w:val="clear" w:color="auto" w:fill="FFFFFF"/>
              </w:rPr>
              <w:t>В случае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 если от имени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юридического лица/ИП 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действует иное лицо,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документы должны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 xml:space="preserve"> содержать также доверенность на осуществление действий от имени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юридического лица/ИП</w:t>
            </w:r>
            <w:r w:rsidRPr="00B22EEF">
              <w:rPr>
                <w:rFonts w:ascii="Times New Roman" w:hAnsi="Times New Roman" w:cs="Times New Roman"/>
                <w:shd w:val="clear" w:color="auto" w:fill="FFFFFF"/>
              </w:rPr>
              <w:t>, выданную и оформленную в соответствии с </w:t>
            </w:r>
            <w:hyperlink r:id="rId5" w:anchor="/document/10164072/entry/185" w:history="1">
              <w:r w:rsidRPr="003B4EAD">
                <w:rPr>
                  <w:rStyle w:val="a5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гражданским законодательством</w:t>
              </w:r>
            </w:hyperlink>
            <w:r w:rsidRPr="00B22EEF">
              <w:rPr>
                <w:rFonts w:ascii="Times New Roman" w:hAnsi="Times New Roman" w:cs="Times New Roman"/>
                <w:shd w:val="clear" w:color="auto" w:fill="FFFFFF"/>
              </w:rPr>
              <w:t> Российской Федераци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и</w:t>
            </w: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>;</w:t>
            </w:r>
          </w:p>
          <w:p w:rsidR="00CE07F4" w:rsidRPr="00983F2C" w:rsidRDefault="00CE07F4" w:rsidP="00B503D4">
            <w:pPr>
              <w:widowControl/>
              <w:suppressAutoHyphens/>
              <w:jc w:val="both"/>
              <w:rPr>
                <w:rStyle w:val="2"/>
                <w:rFonts w:eastAsia="Calibri"/>
                <w:color w:val="auto"/>
                <w:sz w:val="22"/>
                <w:szCs w:val="22"/>
                <w:lang w:eastAsia="en-US" w:bidi="ar-SA"/>
              </w:rPr>
            </w:pP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>4.</w:t>
            </w:r>
            <w:r w:rsidR="00B968CA" w:rsidRPr="00B968CA">
              <w:rPr>
                <w:rStyle w:val="2"/>
                <w:rFonts w:eastAsia="Courier New"/>
                <w:color w:val="auto"/>
                <w:sz w:val="22"/>
                <w:szCs w:val="22"/>
              </w:rPr>
              <w:t xml:space="preserve"> </w:t>
            </w:r>
            <w:r w:rsidRPr="00A3591D">
              <w:rPr>
                <w:rStyle w:val="2"/>
                <w:rFonts w:eastAsia="Courier New"/>
                <w:color w:val="auto"/>
                <w:sz w:val="22"/>
                <w:szCs w:val="22"/>
              </w:rPr>
              <w:t>Лицензия и иные разрешительные документы на право заготовки, хранения, переработки и реализации лома черных и цветных металлов.</w:t>
            </w:r>
          </w:p>
          <w:p w:rsidR="00CE07F4" w:rsidRPr="002F58DB" w:rsidRDefault="00CE07F4" w:rsidP="00B503D4">
            <w:pPr>
              <w:widowControl/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</w:tr>
    </w:tbl>
    <w:p w:rsidR="00CE07F4" w:rsidRPr="002F58DB" w:rsidRDefault="00CE07F4" w:rsidP="00CE07F4">
      <w:pPr>
        <w:widowControl/>
        <w:suppressAutoHyphens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ar-SA" w:bidi="ar-SA"/>
        </w:rPr>
      </w:pPr>
    </w:p>
    <w:p w:rsidR="00CE07F4" w:rsidRPr="000079B8" w:rsidRDefault="00CE07F4" w:rsidP="00CE07F4">
      <w:pPr>
        <w:rPr>
          <w:rFonts w:ascii="Times New Roman" w:hAnsi="Times New Roman" w:cs="Times New Roman"/>
          <w:color w:val="auto"/>
        </w:rPr>
      </w:pPr>
    </w:p>
    <w:p w:rsidR="00867C89" w:rsidRPr="00CE07F4" w:rsidRDefault="00867C89" w:rsidP="00CE07F4"/>
    <w:sectPr w:rsidR="00867C89" w:rsidRPr="00CE07F4" w:rsidSect="00812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F105D"/>
    <w:rsid w:val="000076CC"/>
    <w:rsid w:val="000079B8"/>
    <w:rsid w:val="000C5BEA"/>
    <w:rsid w:val="000E03E5"/>
    <w:rsid w:val="00102E92"/>
    <w:rsid w:val="001B5630"/>
    <w:rsid w:val="001B5D9D"/>
    <w:rsid w:val="00233FD2"/>
    <w:rsid w:val="0024321A"/>
    <w:rsid w:val="00292A46"/>
    <w:rsid w:val="003222A6"/>
    <w:rsid w:val="00421807"/>
    <w:rsid w:val="00424C75"/>
    <w:rsid w:val="00431BFD"/>
    <w:rsid w:val="00461D8F"/>
    <w:rsid w:val="004F4966"/>
    <w:rsid w:val="00570F5B"/>
    <w:rsid w:val="005821CE"/>
    <w:rsid w:val="005920C1"/>
    <w:rsid w:val="005B0B77"/>
    <w:rsid w:val="00624E32"/>
    <w:rsid w:val="0069772E"/>
    <w:rsid w:val="006A3CF8"/>
    <w:rsid w:val="00727490"/>
    <w:rsid w:val="007428F6"/>
    <w:rsid w:val="00805A02"/>
    <w:rsid w:val="00812F66"/>
    <w:rsid w:val="00845BAD"/>
    <w:rsid w:val="00856885"/>
    <w:rsid w:val="00867C89"/>
    <w:rsid w:val="008A3018"/>
    <w:rsid w:val="008D51B2"/>
    <w:rsid w:val="00913992"/>
    <w:rsid w:val="009379F9"/>
    <w:rsid w:val="00983F2C"/>
    <w:rsid w:val="00A3591D"/>
    <w:rsid w:val="00A7499F"/>
    <w:rsid w:val="00AC7B76"/>
    <w:rsid w:val="00AF105D"/>
    <w:rsid w:val="00B503D4"/>
    <w:rsid w:val="00B72952"/>
    <w:rsid w:val="00B80E98"/>
    <w:rsid w:val="00B968CA"/>
    <w:rsid w:val="00BE7EC7"/>
    <w:rsid w:val="00C86BC5"/>
    <w:rsid w:val="00CB45A4"/>
    <w:rsid w:val="00CD401D"/>
    <w:rsid w:val="00CE07F4"/>
    <w:rsid w:val="00CF19DE"/>
    <w:rsid w:val="00D14167"/>
    <w:rsid w:val="00D73224"/>
    <w:rsid w:val="00D75E0B"/>
    <w:rsid w:val="00DD24AC"/>
    <w:rsid w:val="00EF0D45"/>
    <w:rsid w:val="00EF4E21"/>
    <w:rsid w:val="00EF7DB3"/>
    <w:rsid w:val="00F076C0"/>
    <w:rsid w:val="00F81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5D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C89"/>
    <w:pPr>
      <w:ind w:left="720"/>
      <w:contextualSpacing/>
    </w:pPr>
  </w:style>
  <w:style w:type="character" w:customStyle="1" w:styleId="2">
    <w:name w:val="Основной текст (2)"/>
    <w:basedOn w:val="a0"/>
    <w:rsid w:val="00AF10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43434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Default">
    <w:name w:val="Default"/>
    <w:rsid w:val="00AF105D"/>
    <w:pPr>
      <w:autoSpaceDE w:val="0"/>
      <w:autoSpaceDN w:val="0"/>
      <w:adjustRightInd w:val="0"/>
    </w:pPr>
    <w:rPr>
      <w:rFonts w:eastAsia="Courier New"/>
      <w:color w:val="000000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E07F4"/>
    <w:rPr>
      <w:i/>
      <w:iCs/>
    </w:rPr>
  </w:style>
  <w:style w:type="character" w:styleId="a5">
    <w:name w:val="Hyperlink"/>
    <w:aliases w:val="Оглавление-1"/>
    <w:uiPriority w:val="99"/>
    <w:rsid w:val="00CE07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5D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C89"/>
    <w:pPr>
      <w:ind w:left="720"/>
      <w:contextualSpacing/>
    </w:pPr>
  </w:style>
  <w:style w:type="character" w:customStyle="1" w:styleId="2">
    <w:name w:val="Основной текст (2)"/>
    <w:basedOn w:val="a0"/>
    <w:rsid w:val="00AF10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43434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Default">
    <w:name w:val="Default"/>
    <w:rsid w:val="00AF105D"/>
    <w:pPr>
      <w:autoSpaceDE w:val="0"/>
      <w:autoSpaceDN w:val="0"/>
      <w:adjustRightInd w:val="0"/>
    </w:pPr>
    <w:rPr>
      <w:rFonts w:eastAsia="Courier New"/>
      <w:color w:val="000000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E07F4"/>
    <w:rPr>
      <w:i/>
      <w:iCs/>
    </w:rPr>
  </w:style>
  <w:style w:type="character" w:styleId="a5">
    <w:name w:val="Hyperlink"/>
    <w:aliases w:val="Оглавление-1"/>
    <w:uiPriority w:val="99"/>
    <w:rsid w:val="00CE07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9241</TotalTime>
  <Pages>4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ERMOCHENKO</dc:creator>
  <cp:lastModifiedBy>Sinitsyn</cp:lastModifiedBy>
  <cp:revision>21</cp:revision>
  <cp:lastPrinted>2026-09-30T10:52:00Z</cp:lastPrinted>
  <dcterms:created xsi:type="dcterms:W3CDTF">2026-09-15T11:40:00Z</dcterms:created>
  <dcterms:modified xsi:type="dcterms:W3CDTF">2026-11-05T05:55:00Z</dcterms:modified>
</cp:coreProperties>
</file>